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ittleresRaster1-Akzent2"/>
        <w:tblpPr w:leftFromText="141" w:rightFromText="141" w:vertAnchor="page" w:horzAnchor="margin" w:tblpY="2732"/>
        <w:tblW w:w="14425" w:type="dxa"/>
        <w:tblLayout w:type="fixed"/>
        <w:tblLook w:val="04A0" w:firstRow="1" w:lastRow="0" w:firstColumn="1" w:lastColumn="0" w:noHBand="0" w:noVBand="1"/>
      </w:tblPr>
      <w:tblGrid>
        <w:gridCol w:w="4503"/>
        <w:gridCol w:w="99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00000"/>
            <w:vAlign w:val="center"/>
          </w:tcPr>
          <w:p>
            <w:pPr>
              <w:tabs>
                <w:tab w:val="left" w:pos="369"/>
              </w:tabs>
              <w:spacing w:before="120" w:after="120" w:line="24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1. </w:t>
            </w:r>
            <w:r>
              <w:rPr>
                <w:rFonts w:ascii="Arial Narrow" w:hAnsi="Arial Narrow"/>
                <w:sz w:val="24"/>
              </w:rPr>
              <w:tab/>
              <w:t>Länge der Golden Gate Bridge</w:t>
            </w:r>
          </w:p>
        </w:tc>
        <w:tc>
          <w:tcPr>
            <w:tcW w:w="9922" w:type="dxa"/>
            <w:shd w:val="clear" w:color="auto" w:fill="C00000"/>
            <w:vAlign w:val="center"/>
          </w:tcPr>
          <w:p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>
            <w:pPr>
              <w:tabs>
                <w:tab w:val="left" w:pos="369"/>
              </w:tabs>
              <w:spacing w:before="120" w:after="120" w:line="240" w:lineRule="auto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2. </w:t>
            </w:r>
            <w:r>
              <w:rPr>
                <w:rFonts w:ascii="Arial Narrow" w:hAnsi="Arial Narrow"/>
                <w:sz w:val="24"/>
              </w:rPr>
              <w:tab/>
            </w:r>
            <w:r>
              <w:rPr>
                <w:rFonts w:ascii="Arial Narrow" w:hAnsi="Arial Narrow"/>
                <w:sz w:val="24"/>
              </w:rPr>
              <w:t xml:space="preserve">Das B in dem Namen Joseph B. </w:t>
            </w:r>
            <w:proofErr w:type="spellStart"/>
            <w:r>
              <w:rPr>
                <w:rFonts w:ascii="Arial Narrow" w:hAnsi="Arial Narrow"/>
                <w:sz w:val="24"/>
              </w:rPr>
              <w:t>Strauss</w:t>
            </w:r>
            <w:proofErr w:type="spellEnd"/>
            <w:r>
              <w:rPr>
                <w:rFonts w:ascii="Arial Narrow" w:hAnsi="Arial Narrow"/>
                <w:sz w:val="24"/>
              </w:rPr>
              <w:t xml:space="preserve"> steht für …</w:t>
            </w:r>
          </w:p>
        </w:tc>
        <w:tc>
          <w:tcPr>
            <w:tcW w:w="9922" w:type="dxa"/>
            <w:vAlign w:val="center"/>
          </w:tcPr>
          <w:p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shd w:val="clear" w:color="auto" w:fill="C00000"/>
            <w:vAlign w:val="center"/>
          </w:tcPr>
          <w:p>
            <w:pPr>
              <w:tabs>
                <w:tab w:val="left" w:pos="369"/>
              </w:tabs>
              <w:spacing w:before="120" w:after="120" w:line="240" w:lineRule="auto"/>
              <w:ind w:left="224" w:hanging="22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3. </w:t>
            </w:r>
            <w:r>
              <w:rPr>
                <w:rFonts w:ascii="Arial Narrow" w:hAnsi="Arial Narrow"/>
                <w:sz w:val="24"/>
              </w:rPr>
              <w:tab/>
            </w:r>
            <w:r>
              <w:rPr>
                <w:rFonts w:ascii="Arial Narrow" w:hAnsi="Arial Narrow"/>
                <w:sz w:val="24"/>
              </w:rPr>
              <w:tab/>
              <w:t>Bild „</w:t>
            </w:r>
            <w:r>
              <w:rPr>
                <w:rFonts w:ascii="Arial Narrow" w:hAnsi="Arial Narrow"/>
                <w:i/>
                <w:sz w:val="24"/>
              </w:rPr>
              <w:t>Kabelsattel auf einem</w:t>
            </w:r>
            <w:r>
              <w:rPr>
                <w:rFonts w:ascii="Arial Narrow" w:hAnsi="Arial Narrow"/>
                <w:i/>
                <w:sz w:val="24"/>
              </w:rPr>
              <w:br/>
            </w:r>
            <w:r>
              <w:rPr>
                <w:rFonts w:ascii="Arial Narrow" w:hAnsi="Arial Narrow"/>
                <w:i/>
                <w:sz w:val="24"/>
              </w:rPr>
              <w:tab/>
              <w:t>Pylon der Golden Gate Bridge</w:t>
            </w:r>
            <w:r>
              <w:rPr>
                <w:rFonts w:ascii="Arial Narrow" w:hAnsi="Arial Narrow"/>
                <w:sz w:val="24"/>
              </w:rPr>
              <w:t>“</w:t>
            </w:r>
          </w:p>
        </w:tc>
        <w:tc>
          <w:tcPr>
            <w:tcW w:w="9922" w:type="dxa"/>
            <w:shd w:val="clear" w:color="auto" w:fill="C00000"/>
            <w:vAlign w:val="center"/>
          </w:tcPr>
          <w:p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  <w:vAlign w:val="center"/>
          </w:tcPr>
          <w:p>
            <w:pPr>
              <w:tabs>
                <w:tab w:val="left" w:pos="369"/>
              </w:tabs>
              <w:spacing w:before="120" w:after="120" w:line="240" w:lineRule="auto"/>
              <w:ind w:left="224" w:hanging="224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4. </w:t>
            </w:r>
            <w:r>
              <w:rPr>
                <w:rFonts w:ascii="Arial Narrow" w:hAnsi="Arial Narrow"/>
                <w:sz w:val="24"/>
              </w:rPr>
              <w:tab/>
            </w:r>
            <w:r>
              <w:rPr>
                <w:rFonts w:ascii="Arial Narrow" w:hAnsi="Arial Narrow"/>
                <w:sz w:val="24"/>
              </w:rPr>
              <w:tab/>
              <w:t xml:space="preserve">Quelle </w:t>
            </w:r>
            <w:r>
              <w:rPr>
                <w:rFonts w:ascii="Arial Narrow" w:hAnsi="Arial Narrow"/>
                <w:sz w:val="24"/>
              </w:rPr>
              <w:t>des</w:t>
            </w:r>
            <w:r>
              <w:rPr>
                <w:rFonts w:ascii="Arial Narrow" w:hAnsi="Arial Narrow"/>
                <w:sz w:val="24"/>
              </w:rPr>
              <w:t xml:space="preserve"> Bild</w:t>
            </w:r>
            <w:r>
              <w:rPr>
                <w:rFonts w:ascii="Arial Narrow" w:hAnsi="Arial Narrow"/>
                <w:sz w:val="24"/>
              </w:rPr>
              <w:t>es</w:t>
            </w:r>
            <w:r>
              <w:rPr>
                <w:rFonts w:ascii="Arial Narrow" w:hAnsi="Arial Narrow"/>
                <w:sz w:val="24"/>
              </w:rPr>
              <w:t xml:space="preserve"> (URL)</w:t>
            </w:r>
          </w:p>
        </w:tc>
        <w:tc>
          <w:tcPr>
            <w:tcW w:w="9922" w:type="dxa"/>
            <w:vAlign w:val="center"/>
          </w:tcPr>
          <w:p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</w:tbl>
    <w:p>
      <w:pPr>
        <w:pStyle w:val="Titel"/>
        <w:pBdr>
          <w:bottom w:val="none" w:sz="0" w:space="0" w:color="auto"/>
        </w:pBdr>
        <w:rPr>
          <w:color w:val="auto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 wp14:anchorId="21304BA5" wp14:editId="54D2AF31">
            <wp:simplePos x="0" y="0"/>
            <wp:positionH relativeFrom="column">
              <wp:posOffset>7433310</wp:posOffset>
            </wp:positionH>
            <wp:positionV relativeFrom="paragraph">
              <wp:posOffset>-614680</wp:posOffset>
            </wp:positionV>
            <wp:extent cx="1529715" cy="359410"/>
            <wp:effectExtent l="0" t="0" r="0" b="254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dv77com_ohneHG_fuer_A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1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bookmarkStart w:id="0" w:name="_GoBack"/>
      <w:bookmarkEnd w:id="0"/>
    </w:p>
    <w:sectPr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51" w:rsidRDefault="00A36070">
      <w:pPr>
        <w:spacing w:after="0" w:line="240" w:lineRule="auto"/>
      </w:pPr>
      <w:r>
        <w:separator/>
      </w:r>
    </w:p>
  </w:endnote>
  <w:endnote w:type="continuationSeparator" w:id="0">
    <w:p w:rsidR="00652251" w:rsidRDefault="00A3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203" w:rsidRPr="004E063E" w:rsidRDefault="00EE1203" w:rsidP="004E063E">
    <w:pPr>
      <w:pStyle w:val="Fuzeile"/>
      <w:jc w:val="right"/>
      <w:rPr>
        <w:rFonts w:ascii="Arial Narrow" w:hAnsi="Arial Narrow"/>
        <w:color w:val="808080" w:themeColor="background1" w:themeShade="80"/>
      </w:rPr>
    </w:pPr>
    <w:r w:rsidRPr="004E063E">
      <w:rPr>
        <w:rFonts w:ascii="Arial Narrow" w:hAnsi="Arial Narrow"/>
        <w:color w:val="808080" w:themeColor="background1" w:themeShade="80"/>
      </w:rPr>
      <w:t>edv77.com</w:t>
    </w:r>
  </w:p>
  <w:p w:rsidR="00A36070" w:rsidRDefault="00A3607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51" w:rsidRDefault="00A36070">
      <w:pPr>
        <w:spacing w:after="0" w:line="240" w:lineRule="auto"/>
      </w:pPr>
      <w:r>
        <w:separator/>
      </w:r>
    </w:p>
  </w:footnote>
  <w:footnote w:type="continuationSeparator" w:id="0">
    <w:p w:rsidR="00652251" w:rsidRDefault="00A3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840" w:rsidRPr="003A5D21" w:rsidRDefault="000272CE" w:rsidP="007B3840">
    <w:pPr>
      <w:pStyle w:val="Titel"/>
      <w:pBdr>
        <w:bottom w:val="single" w:sz="8" w:space="4" w:color="FF0000"/>
      </w:pBdr>
      <w:rPr>
        <w:color w:val="auto"/>
      </w:rPr>
    </w:pPr>
    <w:r w:rsidRPr="003A5D21">
      <w:rPr>
        <w:color w:val="auto"/>
      </w:rPr>
      <w:t>Golden Gate Bridge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96"/>
    <w:rsid w:val="000272CE"/>
    <w:rsid w:val="0036110A"/>
    <w:rsid w:val="00652251"/>
    <w:rsid w:val="00723362"/>
    <w:rsid w:val="009873CE"/>
    <w:rsid w:val="00A36070"/>
    <w:rsid w:val="00C012E0"/>
    <w:rsid w:val="00EE1203"/>
    <w:rsid w:val="00EE6044"/>
    <w:rsid w:val="00F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72CE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27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27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table" w:styleId="MittleresRaster1-Akzent2">
    <w:name w:val="Medium Grid 1 Accent 2"/>
    <w:basedOn w:val="NormaleTabelle"/>
    <w:uiPriority w:val="67"/>
    <w:rsid w:val="000272CE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A3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6070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3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6070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203"/>
    <w:rPr>
      <w:rFonts w:ascii="Tahoma" w:hAnsi="Tahoma" w:cs="Tahoma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272CE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0272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27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table" w:styleId="MittleresRaster1-Akzent2">
    <w:name w:val="Medium Grid 1 Accent 2"/>
    <w:basedOn w:val="NormaleTabelle"/>
    <w:uiPriority w:val="67"/>
    <w:rsid w:val="000272CE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A3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6070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36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36070"/>
    <w:rPr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1203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</Words>
  <Characters>164</Characters>
  <DocSecurity>0</DocSecurity>
  <Lines>1</Lines>
  <Paragraphs>1</Paragraphs>
  <ScaleCrop>false</ScaleCrop>
  <LinksUpToDate>false</LinksUpToDate>
  <CharactersWithSpaces>189</CharactersWithSpaces>
  <SharedDoc>false</SharedDoc>
  <HyperlinksChanged>false</HyperlinksChanged>
  <Company/>
  <Template/>
  <Manager/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2015-07-07T05:07:07Z</dcterms:created>
  <dc:creator>edv77.com</dc:creator>
  <dc:description>edv77.com Übungsblätter, Arbeitsdateien, Quiz und mehr. Alles für den Computerführerschein.</dc:description>
  <keywords>edv77.com, Übungsblätter, Arbeitsdateien, Quiz, Computerführerschein, Informatik, EDV, Unterricht</keywords>
  <lastModifiedBy>edv77.com</lastModifiedBy>
</coreProperties>
</file>