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Bdr>
          <w:bottom w:val="single" w:sz="4" w:space="1" w:color="auto"/>
        </w:pBdr>
        <w:jc w:val="center"/>
        <w:rPr>
          <w:rFonts w:ascii="Arial Narrow" w:hAnsi="Arial Narrow"/>
          <w:b/>
          <w:sz w:val="36"/>
          <w:szCs w:val="24"/>
        </w:rPr>
      </w:pPr>
      <w:r>
        <w:rPr>
          <w:rFonts w:ascii="Arial Narrow" w:hAnsi="Arial Narrow"/>
          <w:b/>
          <w:color w:val="E36C0A" w:themeColor="accent6" w:themeShade="BF"/>
          <w:sz w:val="36"/>
          <w:szCs w:val="24"/>
        </w:rPr>
        <w:t xml:space="preserve">Ergebnisse </w:t>
      </w:r>
      <w:r>
        <w:rPr>
          <w:rFonts w:ascii="Arial Narrow" w:hAnsi="Arial Narrow"/>
          <w:b/>
          <w:sz w:val="36"/>
          <w:szCs w:val="24"/>
        </w:rPr>
        <w:t xml:space="preserve">zu Übungsblatt05: </w:t>
      </w:r>
      <w:r>
        <w:rPr>
          <w:rFonts w:ascii="Arial Narrow" w:hAnsi="Arial Narrow"/>
          <w:b/>
          <w:color w:val="E36C0A" w:themeColor="accent6" w:themeShade="BF"/>
          <w:sz w:val="36"/>
          <w:szCs w:val="24"/>
        </w:rPr>
        <w:t>I</w:t>
      </w:r>
      <w:r>
        <w:rPr>
          <w:rFonts w:ascii="Arial Narrow" w:hAnsi="Arial Narrow"/>
          <w:b/>
          <w:sz w:val="36"/>
          <w:szCs w:val="24"/>
        </w:rPr>
        <w:t xml:space="preserve">nternet, </w:t>
      </w:r>
      <w:r>
        <w:rPr>
          <w:rFonts w:ascii="Arial Narrow" w:hAnsi="Arial Narrow"/>
          <w:b/>
          <w:color w:val="E36C0A" w:themeColor="accent6" w:themeShade="BF"/>
          <w:sz w:val="36"/>
          <w:szCs w:val="24"/>
        </w:rPr>
        <w:t>B</w:t>
      </w:r>
      <w:r>
        <w:rPr>
          <w:rFonts w:ascii="Arial Narrow" w:hAnsi="Arial Narrow"/>
          <w:b/>
          <w:sz w:val="36"/>
          <w:szCs w:val="24"/>
        </w:rPr>
        <w:t xml:space="preserve">rowser, </w:t>
      </w:r>
      <w:r>
        <w:rPr>
          <w:rFonts w:ascii="Arial Narrow" w:hAnsi="Arial Narrow"/>
          <w:b/>
          <w:color w:val="E36C0A" w:themeColor="accent6" w:themeShade="BF"/>
          <w:sz w:val="36"/>
          <w:szCs w:val="24"/>
        </w:rPr>
        <w:t>E</w:t>
      </w:r>
      <w:r>
        <w:rPr>
          <w:rFonts w:ascii="Arial Narrow" w:hAnsi="Arial Narrow"/>
          <w:b/>
          <w:sz w:val="36"/>
          <w:szCs w:val="24"/>
        </w:rPr>
        <w:t>-Mail</w:t>
      </w:r>
    </w:p>
    <w:p>
      <w:pPr>
        <w:rPr>
          <w:rFonts w:ascii="Arial Narrow" w:hAnsi="Arial Narrow"/>
          <w:b/>
          <w:sz w:val="12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zu 2.: Screenshot vom Menü, wo der Pop-Up-Blocker aktiviert/deaktiviert werden kann.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Screenshot:</w:t>
      </w:r>
    </w:p>
    <w:p>
      <w:pPr>
        <w:rPr>
          <w:rFonts w:ascii="Arial Narrow" w:hAnsi="Arial Narrow"/>
          <w:sz w:val="16"/>
        </w:rPr>
      </w:pP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zu 3.: Screenshot vom Menü, </w:t>
      </w:r>
      <w:r>
        <w:rPr>
          <w:rFonts w:ascii="Arial Narrow" w:hAnsi="Arial Narrow"/>
          <w:b/>
          <w:sz w:val="24"/>
        </w:rPr>
        <w:t>wo Cookies gelöscht werden können.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Screenshot: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zu 4.: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18"/>
        <w:gridCol w:w="7655"/>
      </w:tblGrid>
      <w:tr>
        <w:trPr>
          <w:trHeight w:val="850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Begriff(e)</w:t>
            </w:r>
          </w:p>
        </w:tc>
        <w:tc>
          <w:tcPr>
            <w:tcW w:w="7655" w:type="dxa"/>
            <w:vAlign w:val="center"/>
          </w:tcPr>
          <w:p>
            <w:pPr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URL der Suchergebnisse</w:t>
            </w:r>
          </w:p>
        </w:tc>
      </w:tr>
      <w:tr>
        <w:trPr>
          <w:trHeight w:val="850"/>
        </w:trPr>
        <w:tc>
          <w:tcPr>
            <w:tcW w:w="2518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Nuss</w:t>
            </w:r>
            <w:r>
              <w:rPr>
                <w:rFonts w:ascii="Arial Narrow" w:hAnsi="Arial Narrow"/>
                <w:sz w:val="24"/>
              </w:rPr>
              <w:t xml:space="preserve"> und </w:t>
            </w:r>
            <w:r>
              <w:rPr>
                <w:rFonts w:ascii="Arial Narrow" w:hAnsi="Arial Narrow"/>
                <w:b/>
                <w:sz w:val="24"/>
              </w:rPr>
              <w:t>Werkzeug</w:t>
            </w:r>
          </w:p>
        </w:tc>
        <w:tc>
          <w:tcPr>
            <w:tcW w:w="7655" w:type="dxa"/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</w:tr>
      <w:tr>
        <w:trPr>
          <w:trHeight w:val="850"/>
        </w:trPr>
        <w:tc>
          <w:tcPr>
            <w:tcW w:w="2518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Franzose</w:t>
            </w:r>
            <w:r>
              <w:rPr>
                <w:rFonts w:ascii="Arial Narrow" w:hAnsi="Arial Narrow"/>
                <w:sz w:val="24"/>
              </w:rPr>
              <w:t xml:space="preserve"> und </w:t>
            </w:r>
            <w:r>
              <w:rPr>
                <w:rFonts w:ascii="Arial Narrow" w:hAnsi="Arial Narrow"/>
                <w:b/>
                <w:sz w:val="24"/>
              </w:rPr>
              <w:t>Werkzeug</w:t>
            </w:r>
          </w:p>
        </w:tc>
        <w:tc>
          <w:tcPr>
            <w:tcW w:w="7655" w:type="dxa"/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</w:tr>
    </w:tbl>
    <w:p>
      <w:pPr>
        <w:rPr>
          <w:rFonts w:ascii="Arial Narrow" w:hAnsi="Arial Narrow"/>
          <w:b/>
          <w:sz w:val="24"/>
        </w:rPr>
      </w:pPr>
    </w:p>
    <w:p>
      <w:pPr>
        <w:rPr>
          <w:rFonts w:ascii="Arial Narrow" w:hAnsi="Arial Narrow"/>
          <w:b/>
        </w:rPr>
      </w:pPr>
      <w:r>
        <w:rPr>
          <w:rFonts w:ascii="Arial Narrow" w:hAnsi="Arial Narrow"/>
          <w:b/>
          <w:sz w:val="24"/>
        </w:rPr>
        <w:t xml:space="preserve">zu 6.: </w:t>
      </w:r>
      <w:r>
        <w:rPr>
          <w:rFonts w:ascii="Arial Narrow" w:hAnsi="Arial Narrow"/>
          <w:b/>
        </w:rPr>
        <w:t>Wie sind die Öffnungszeiten der Aussichtsterrasse am Münchner Flughafen?</w:t>
      </w:r>
    </w:p>
    <w:p>
      <w:pPr>
        <w:rPr>
          <w:rFonts w:ascii="Arial Narrow" w:hAnsi="Arial Narrow"/>
          <w:b/>
        </w:rPr>
      </w:pPr>
      <w:bookmarkStart w:id="0" w:name="_GoBack"/>
      <w:bookmarkEnd w:id="0"/>
    </w:p>
    <w:p>
      <w:pPr>
        <w:rPr>
          <w:rFonts w:ascii="Arial Narrow" w:hAnsi="Arial Narrow"/>
          <w:sz w:val="24"/>
        </w:rPr>
      </w:pPr>
      <w:r>
        <w:rPr>
          <w:rFonts w:ascii="Arial Narrow" w:hAnsi="Arial Narrow"/>
        </w:rPr>
        <w:t>Antwort: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zu 7.: </w:t>
      </w:r>
      <w:r>
        <w:rPr>
          <w:rFonts w:ascii="Arial Narrow" w:hAnsi="Arial Narrow"/>
          <w:b/>
        </w:rPr>
        <w:t xml:space="preserve">Wie viel kostet das </w:t>
      </w:r>
      <w:r>
        <w:rPr>
          <w:rFonts w:ascii="Arial Narrow" w:hAnsi="Arial Narrow"/>
          <w:b/>
        </w:rPr>
        <w:t>reguläre Eintrittsticket?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Antwort: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</w:rPr>
      </w:pPr>
      <w:r>
        <w:rPr>
          <w:rFonts w:ascii="Arial Narrow" w:hAnsi="Arial Narrow"/>
          <w:b/>
          <w:sz w:val="24"/>
        </w:rPr>
        <w:t>zu 8.: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</w:rPr>
        <w:t>Wie lautet die Firmenbuchnummer?</w:t>
      </w:r>
    </w:p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  <w:r>
        <w:rPr>
          <w:rFonts w:ascii="Arial Narrow" w:hAnsi="Arial Narrow"/>
        </w:rPr>
        <w:t>Antwort:</w:t>
      </w: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</w:rPr>
        <w:lastRenderedPageBreak/>
        <w:t xml:space="preserve">zu 9., 10., 11.: </w:t>
      </w:r>
    </w:p>
    <w:p>
      <w:pPr>
        <w:rPr>
          <w:rFonts w:ascii="Arial Narrow" w:hAnsi="Arial Narrow"/>
          <w:sz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>
        <w:tc>
          <w:tcPr>
            <w:tcW w:w="4606" w:type="dxa"/>
            <w:shd w:val="clear" w:color="auto" w:fill="548DD4" w:themeFill="text2" w:themeFillTint="99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DEUTSCH</w:t>
            </w:r>
          </w:p>
        </w:tc>
        <w:tc>
          <w:tcPr>
            <w:tcW w:w="4606" w:type="dxa"/>
            <w:shd w:val="clear" w:color="auto" w:fill="548DD4" w:themeFill="text2" w:themeFillTint="99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SPANISCH</w:t>
            </w:r>
          </w:p>
        </w:tc>
      </w:tr>
      <w:tr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Jacke</w:t>
            </w:r>
          </w:p>
        </w:tc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</w:p>
        </w:tc>
      </w:tr>
    </w:tbl>
    <w:p>
      <w:pPr>
        <w:rPr>
          <w:rFonts w:ascii="Arial Narrow" w:hAnsi="Arial Narrow"/>
          <w:sz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>
        <w:tc>
          <w:tcPr>
            <w:tcW w:w="4606" w:type="dxa"/>
            <w:shd w:val="clear" w:color="auto" w:fill="8DB3E2" w:themeFill="text2" w:themeFillTint="66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DEUTSCH</w:t>
            </w:r>
          </w:p>
        </w:tc>
        <w:tc>
          <w:tcPr>
            <w:tcW w:w="4606" w:type="dxa"/>
            <w:shd w:val="clear" w:color="auto" w:fill="8DB3E2" w:themeFill="text2" w:themeFillTint="66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ENGLISCH</w:t>
            </w:r>
          </w:p>
        </w:tc>
      </w:tr>
      <w:tr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Kasten</w:t>
            </w:r>
          </w:p>
        </w:tc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</w:p>
        </w:tc>
      </w:tr>
    </w:tbl>
    <w:p>
      <w:pPr>
        <w:rPr>
          <w:rFonts w:ascii="Arial Narrow" w:hAnsi="Arial Narrow"/>
          <w:sz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>
        <w:tc>
          <w:tcPr>
            <w:tcW w:w="4606" w:type="dxa"/>
            <w:shd w:val="clear" w:color="auto" w:fill="C6D9F1" w:themeFill="text2" w:themeFillTint="33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DEUTSCH</w:t>
            </w:r>
          </w:p>
        </w:tc>
        <w:tc>
          <w:tcPr>
            <w:tcW w:w="4606" w:type="dxa"/>
            <w:shd w:val="clear" w:color="auto" w:fill="C6D9F1" w:themeFill="text2" w:themeFillTint="33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ITALIENISCH</w:t>
            </w:r>
          </w:p>
        </w:tc>
      </w:tr>
      <w:tr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Fenster</w:t>
            </w:r>
          </w:p>
        </w:tc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</w:p>
        </w:tc>
      </w:tr>
    </w:tbl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zu 12.: Anzahl der Ergebnisse</w:t>
      </w:r>
    </w:p>
    <w:p>
      <w:pPr>
        <w:rPr>
          <w:rFonts w:ascii="Arial Narrow" w:hAnsi="Arial Narrow"/>
          <w:b/>
          <w:sz w:val="24"/>
        </w:rPr>
      </w:pPr>
    </w:p>
    <w:p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Antwort:</w:t>
      </w:r>
    </w:p>
    <w:p>
      <w:pPr>
        <w:rPr>
          <w:rFonts w:ascii="Arial Narrow" w:hAnsi="Arial Narrow"/>
          <w:b/>
          <w:sz w:val="24"/>
        </w:rPr>
      </w:pPr>
    </w:p>
    <w:p>
      <w:pPr>
        <w:rPr>
          <w:rFonts w:ascii="Arial Narrow" w:hAnsi="Arial Narrow"/>
          <w:b/>
          <w:sz w:val="24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zu 13., zu 14.: </w:t>
      </w:r>
      <w:r>
        <w:rPr>
          <w:rFonts w:ascii="Arial Narrow" w:hAnsi="Arial Narrow"/>
          <w:b/>
          <w:sz w:val="24"/>
        </w:rPr>
        <w:t>Karottenbild einfügen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Bild einfügen:</w:t>
      </w: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5B8" w:rsidRDefault="002C25B8" w:rsidP="008B157E">
      <w:r>
        <w:separator/>
      </w:r>
    </w:p>
  </w:endnote>
  <w:endnote w:type="continuationSeparator" w:id="0">
    <w:p w:rsidR="002C25B8" w:rsidRDefault="002C25B8" w:rsidP="008B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7E" w:rsidRDefault="008B157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7E" w:rsidRDefault="008B157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7E" w:rsidRDefault="008B15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5B8" w:rsidRDefault="002C25B8" w:rsidP="008B157E">
      <w:r>
        <w:separator/>
      </w:r>
    </w:p>
  </w:footnote>
  <w:footnote w:type="continuationSeparator" w:id="0">
    <w:p w:rsidR="002C25B8" w:rsidRDefault="002C25B8" w:rsidP="008B1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7E" w:rsidRDefault="008B157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7E" w:rsidRDefault="008B157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7E" w:rsidRDefault="008B157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B6B"/>
    <w:rsid w:val="000476ED"/>
    <w:rsid w:val="001B477E"/>
    <w:rsid w:val="002C25B8"/>
    <w:rsid w:val="0036110A"/>
    <w:rsid w:val="00573B6B"/>
    <w:rsid w:val="006521F2"/>
    <w:rsid w:val="006B1B1C"/>
    <w:rsid w:val="00723362"/>
    <w:rsid w:val="00780602"/>
    <w:rsid w:val="008B157E"/>
    <w:rsid w:val="0093166F"/>
    <w:rsid w:val="009873CE"/>
    <w:rsid w:val="00C012E0"/>
    <w:rsid w:val="00EE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0476ED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476ED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B157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B157E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8B157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B157E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10" Type="http://schemas.openxmlformats.org/officeDocument/2006/relationships/header" Target="header3.xml"/>
  <Relationship Id="rId11" Type="http://schemas.openxmlformats.org/officeDocument/2006/relationships/footer" Target="footer3.xml"/>
  <Relationship Id="rId12" Type="http://schemas.openxmlformats.org/officeDocument/2006/relationships/fontTable" Target="fontTable.xml"/>
  <Relationship Id="rId13" Type="http://schemas.openxmlformats.org/officeDocument/2006/relationships/theme" Target="theme/theme1.xml"/>
  <Relationship Id="rId2" Type="http://schemas.openxmlformats.org/officeDocument/2006/relationships/settings" Target="settings.xml"/>
  <Relationship Id="rId3" Type="http://schemas.openxmlformats.org/officeDocument/2006/relationships/webSettings" Target="webSettings.xml"/>
  <Relationship Id="rId4" Type="http://schemas.openxmlformats.org/officeDocument/2006/relationships/footnotes" Target="footnotes.xml"/>
  <Relationship Id="rId5" Type="http://schemas.openxmlformats.org/officeDocument/2006/relationships/endnotes" Target="endnotes.xml"/>
  <Relationship Id="rId6" Type="http://schemas.openxmlformats.org/officeDocument/2006/relationships/header" Target="header1.xml"/>
  <Relationship Id="rId7" Type="http://schemas.openxmlformats.org/officeDocument/2006/relationships/header" Target="header2.xml"/>
  <Relationship Id="rId8" Type="http://schemas.openxmlformats.org/officeDocument/2006/relationships/footer" Target="footer1.xml"/>
  <Relationship Id="rId9" Type="http://schemas.openxmlformats.org/officeDocument/2006/relationships/footer" Target="footer2.xml"/>
</Relationships>
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100</Words>
  <Characters>630</Characters>
  <DocSecurity>0</DocSecurity>
  <Lines>5</Lines>
  <Paragraphs>1</Paragraphs>
  <ScaleCrop>false</ScaleCrop>
  <LinksUpToDate>false</LinksUpToDate>
  <CharactersWithSpaces>729</CharactersWithSpaces>
  <SharedDoc>false</SharedDoc>
  <HyperlinksChanged>false</HyperlinksChanged>
  <Company/>
  <Template/>
  <Manager/>
  <TotalTime>0</TotalTime>
  <Application/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2015-07-07T05:07:07Z</dcterms:created>
  <dc:creator>edv77.com</dc:creator>
  <revision>0</revision>
</coreProperties>
</file>